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A7EF" w14:textId="77777777" w:rsidR="00354571" w:rsidRDefault="00354571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14:paraId="1F462E1C" w14:textId="77777777">
        <w:trPr>
          <w:tblHeader/>
        </w:trPr>
        <w:tc>
          <w:tcPr>
            <w:tcW w:w="610" w:type="dxa"/>
          </w:tcPr>
          <w:p w14:paraId="5A9331D9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</w:tcPr>
          <w:p w14:paraId="5BEC2A3F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</w:tcPr>
          <w:p w14:paraId="0E1D999E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</w:tcPr>
          <w:p w14:paraId="209AF700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</w:tcPr>
          <w:p w14:paraId="7402821B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="00354571" w:rsidRPr="00CA7A0A" w14:paraId="4C783B67" w14:textId="77777777">
        <w:tc>
          <w:tcPr>
            <w:tcW w:w="610" w:type="dxa"/>
          </w:tcPr>
          <w:p w14:paraId="6263BC04" w14:textId="77777777" w:rsidR="00354571" w:rsidRDefault="00354571"/>
          <w:p w14:paraId="2730C91C" w14:textId="77777777" w:rsidR="00354571" w:rsidRDefault="00354571"/>
        </w:tc>
        <w:tc>
          <w:tcPr>
            <w:tcW w:w="900" w:type="dxa"/>
          </w:tcPr>
          <w:p w14:paraId="15A000FB" w14:textId="77777777" w:rsidR="00354571" w:rsidRDefault="00354571"/>
        </w:tc>
        <w:tc>
          <w:tcPr>
            <w:tcW w:w="5648" w:type="dxa"/>
          </w:tcPr>
          <w:p w14:paraId="36524D70" w14:textId="77777777" w:rsidR="002C3A1A" w:rsidRDefault="002C3A1A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14:paraId="0E719AA1" w14:textId="77777777" w:rsidR="002C3A1A" w:rsidRPr="002C3A1A" w:rsidRDefault="002C3A1A" w:rsidP="002C3A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2C3A1A">
              <w:rPr>
                <w:rFonts w:cs="Arial"/>
                <w:szCs w:val="20"/>
                <w:lang w:eastAsia="en-US"/>
              </w:rPr>
              <w:t>AVC Zentraleinheit Audio Matrix DSP Mainframe</w:t>
            </w:r>
          </w:p>
          <w:p w14:paraId="3745DD44" w14:textId="77777777" w:rsidR="002C3A1A" w:rsidRPr="002C3A1A" w:rsidRDefault="002C3A1A" w:rsidP="002C3A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14:paraId="3C97FACE" w14:textId="2994FE66" w:rsidR="005735B5" w:rsidRDefault="002C3A1A" w:rsidP="002C3A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2C3A1A">
              <w:rPr>
                <w:rFonts w:cs="Arial"/>
                <w:szCs w:val="20"/>
                <w:lang w:eastAsia="en-US"/>
              </w:rPr>
              <w:t>Gefordert ist eine Audio-, Video- und Steuerungszentraleinheit</w:t>
            </w:r>
            <w:r w:rsidR="009E2996">
              <w:rPr>
                <w:rFonts w:cs="Arial"/>
                <w:szCs w:val="20"/>
                <w:lang w:eastAsia="en-US"/>
              </w:rPr>
              <w:t>,</w:t>
            </w:r>
            <w:r w:rsidRPr="002C3A1A">
              <w:rPr>
                <w:rFonts w:cs="Arial"/>
                <w:szCs w:val="20"/>
                <w:lang w:eastAsia="en-US"/>
              </w:rPr>
              <w:t xml:space="preserve"> </w:t>
            </w:r>
            <w:r w:rsidR="009E2996">
              <w:rPr>
                <w:rFonts w:cs="Arial"/>
                <w:szCs w:val="20"/>
                <w:lang w:eastAsia="en-US"/>
              </w:rPr>
              <w:t>d</w:t>
            </w:r>
            <w:r w:rsidR="009975C6" w:rsidRPr="00A83C63">
              <w:rPr>
                <w:lang w:val="da-DK"/>
              </w:rPr>
              <w:t>er Systemprozessor nutzt die Dell R250 Server-Plattform mit Intel® Xeon® Prozessoren, auf denen ein von QSC, LLC entwickeltes Echtzeit-Linux-Betriebssystem läuft.</w:t>
            </w:r>
          </w:p>
          <w:p w14:paraId="60CCBDAA" w14:textId="4CAE4B36" w:rsidR="009E2996" w:rsidRPr="00A83C63" w:rsidRDefault="009E2996" w:rsidP="009E2996">
            <w:pPr>
              <w:rPr>
                <w:lang w:val="da-DK"/>
              </w:rPr>
            </w:pPr>
            <w:r w:rsidRPr="00A83C63">
              <w:rPr>
                <w:lang w:val="da-DK"/>
              </w:rPr>
              <w:t>Der Systemprozessor arbeitet nativ auf einer Standard-Gigabit-Ethernet-Infrastruktur, die von einer Vielzahl von Netzwerkinfrastrukturherstellern angeboten wird, und verwendet DiffServ Quality of Service, IGMP, IEEE 1588-2008 (PTPv2) Präzisionszeitprotokoll, UDP/IP-Audio- und Videotransport mit Fließkomma-Audiodatendarstellung. Das System muss die 802.1x-Authentifizierung unterstützen. Das System benötigt keine IEEE 802.1AS-, IEEE 802.1Qat- oder IEEE 802.1Qav-Unterstützung in der Netzinfrastruktur, um zu funktionieren. Die Gesamtlatenzzeit des Systems vom analogen Eingang bis zu den synchronisierten analogen Ausgängen an einem beliebigen Ort im Netz muss 3,167 m</w:t>
            </w:r>
            <w:r w:rsidR="00667EA1">
              <w:rPr>
                <w:lang w:val="da-DK"/>
              </w:rPr>
              <w:t>s</w:t>
            </w:r>
            <w:r w:rsidRPr="00A83C63">
              <w:rPr>
                <w:lang w:val="da-DK"/>
              </w:rPr>
              <w:t xml:space="preserve"> betragen. Das System muss auch in der Lage sein, eine Gesamtsystemlatenz von 3,167 m</w:t>
            </w:r>
            <w:r w:rsidR="00667EA1">
              <w:rPr>
                <w:lang w:val="da-DK"/>
              </w:rPr>
              <w:t>s</w:t>
            </w:r>
            <w:r w:rsidRPr="00A83C63">
              <w:rPr>
                <w:lang w:val="da-DK"/>
              </w:rPr>
              <w:t xml:space="preserve"> über eine geroutete Layer-3-Netzwerkinfrastruktur ohne zusätzliche Hardware, Software oder Verbindungsdienste zwischen Teilnetzen zu erreichen.</w:t>
            </w:r>
          </w:p>
          <w:p w14:paraId="2D7D807C" w14:textId="1B2D8B33" w:rsidR="005735B5" w:rsidRDefault="009E2996" w:rsidP="002C3A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Der Systemprozessor</w:t>
            </w:r>
            <w:r w:rsidR="005735B5" w:rsidRPr="005735B5">
              <w:rPr>
                <w:rFonts w:cs="Arial"/>
                <w:szCs w:val="20"/>
                <w:lang w:eastAsia="en-US"/>
              </w:rPr>
              <w:t xml:space="preserve"> bietet volle Kompatibilität zu absetzbaren Ein-/Ausgangserweiterungen,</w:t>
            </w:r>
            <w:r>
              <w:rPr>
                <w:rFonts w:cs="Arial"/>
                <w:szCs w:val="20"/>
                <w:lang w:eastAsia="en-US"/>
              </w:rPr>
              <w:t xml:space="preserve"> QSC-Netzwerk-Audioverstärkern,</w:t>
            </w:r>
            <w:r w:rsidR="005735B5" w:rsidRPr="005735B5">
              <w:rPr>
                <w:rFonts w:cs="Arial"/>
                <w:szCs w:val="20"/>
                <w:lang w:eastAsia="en-US"/>
              </w:rPr>
              <w:t xml:space="preserve"> Bridge-Netzwerkschnittstellen zu weiteren digitalen Audionetzwerken, AV zu USB Bridging, PTZ-Konferenzkamera, sowie Touchpanel-Bedieneinheiten des Gesamtsystems</w:t>
            </w:r>
            <w:r w:rsidR="00D9484F">
              <w:rPr>
                <w:rFonts w:cs="Arial"/>
                <w:szCs w:val="20"/>
                <w:lang w:eastAsia="en-US"/>
              </w:rPr>
              <w:t>.</w:t>
            </w:r>
          </w:p>
          <w:p w14:paraId="42B6F21C" w14:textId="77777777" w:rsidR="005735B5" w:rsidRDefault="005735B5" w:rsidP="002C3A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14:paraId="7F72E692" w14:textId="64DCEB41" w:rsidR="002C3A1A" w:rsidRDefault="002C3A1A" w:rsidP="002C3A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2C3A1A">
              <w:rPr>
                <w:rFonts w:cs="Arial"/>
                <w:szCs w:val="20"/>
                <w:lang w:eastAsia="en-US"/>
              </w:rPr>
              <w:t>Der System</w:t>
            </w:r>
            <w:r w:rsidR="009E2996">
              <w:rPr>
                <w:rFonts w:cs="Arial"/>
                <w:szCs w:val="20"/>
                <w:lang w:eastAsia="en-US"/>
              </w:rPr>
              <w:t>prozessor</w:t>
            </w:r>
            <w:r w:rsidRPr="002C3A1A">
              <w:rPr>
                <w:rFonts w:cs="Arial"/>
                <w:szCs w:val="20"/>
                <w:lang w:eastAsia="en-US"/>
              </w:rPr>
              <w:t xml:space="preserve"> verarbeitet </w:t>
            </w:r>
            <w:r w:rsidR="009E2996">
              <w:rPr>
                <w:rFonts w:cs="Arial"/>
                <w:szCs w:val="20"/>
                <w:lang w:eastAsia="en-US"/>
              </w:rPr>
              <w:t>mindestens</w:t>
            </w:r>
            <w:r w:rsidRPr="002C3A1A">
              <w:rPr>
                <w:rFonts w:cs="Arial"/>
                <w:szCs w:val="20"/>
                <w:lang w:eastAsia="en-US"/>
              </w:rPr>
              <w:t xml:space="preserve"> 256 x 256 Audio-Ne</w:t>
            </w:r>
            <w:r w:rsidR="00683910">
              <w:rPr>
                <w:rFonts w:cs="Arial"/>
                <w:szCs w:val="20"/>
                <w:lang w:eastAsia="en-US"/>
              </w:rPr>
              <w:t>tzwerkkanäle</w:t>
            </w:r>
            <w:r w:rsidR="009E2996">
              <w:rPr>
                <w:rFonts w:cs="Arial"/>
                <w:szCs w:val="20"/>
                <w:lang w:eastAsia="en-US"/>
              </w:rPr>
              <w:t>,</w:t>
            </w:r>
            <w:r w:rsidR="009E2996" w:rsidRPr="00A83C63">
              <w:rPr>
                <w:lang w:val="da-DK"/>
              </w:rPr>
              <w:t xml:space="preserve"> wobei jeder Stream entweder als natives Q-LAN-Netzwerk-Audioformat oder als AES67-formatierte Audioströme konfiguriert werden kann, sowie bis zu 64 x 64 Kanäle für allgemeine Medien-/WAN-Streaming-Kapazität.</w:t>
            </w:r>
            <w:r w:rsidR="009E2996" w:rsidRPr="002C3A1A">
              <w:rPr>
                <w:rFonts w:cs="Arial"/>
                <w:szCs w:val="20"/>
                <w:lang w:eastAsia="en-US"/>
              </w:rPr>
              <w:t xml:space="preserve"> </w:t>
            </w:r>
            <w:r w:rsidRPr="002C3A1A">
              <w:rPr>
                <w:rFonts w:cs="Arial"/>
                <w:szCs w:val="20"/>
                <w:lang w:eastAsia="en-US"/>
              </w:rPr>
              <w:t xml:space="preserve">Das System verfügt über </w:t>
            </w:r>
            <w:r w:rsidR="009975C6">
              <w:rPr>
                <w:rFonts w:cs="Arial"/>
                <w:szCs w:val="20"/>
                <w:lang w:eastAsia="en-US"/>
              </w:rPr>
              <w:t xml:space="preserve">bis zu </w:t>
            </w:r>
            <w:r w:rsidRPr="002C3A1A">
              <w:rPr>
                <w:rFonts w:cs="Arial"/>
                <w:szCs w:val="20"/>
                <w:lang w:eastAsia="en-US"/>
              </w:rPr>
              <w:t xml:space="preserve">64 softwarebasierte </w:t>
            </w:r>
            <w:r w:rsidR="00A862DF" w:rsidRPr="002C3A1A">
              <w:rPr>
                <w:rFonts w:cs="Arial"/>
                <w:szCs w:val="20"/>
                <w:lang w:eastAsia="en-US"/>
              </w:rPr>
              <w:t>AEC-Kanäle</w:t>
            </w:r>
            <w:r w:rsidR="00754FC6">
              <w:rPr>
                <w:rFonts w:cs="Arial"/>
                <w:szCs w:val="20"/>
                <w:lang w:eastAsia="en-US"/>
              </w:rPr>
              <w:t xml:space="preserve"> bei Standard-Tail-</w:t>
            </w:r>
            <w:r w:rsidR="00A862DF">
              <w:rPr>
                <w:lang w:val="da-DK"/>
              </w:rPr>
              <w:t>Length</w:t>
            </w:r>
            <w:r w:rsidR="00754FC6">
              <w:rPr>
                <w:rFonts w:cs="Arial"/>
                <w:szCs w:val="20"/>
                <w:lang w:eastAsia="en-US"/>
              </w:rPr>
              <w:t xml:space="preserve"> von 200ms,</w:t>
            </w:r>
            <w:r w:rsidR="00754FC6" w:rsidRPr="00A83C63">
              <w:rPr>
                <w:lang w:val="da-DK"/>
              </w:rPr>
              <w:t xml:space="preserve"> die optional per Software für eine </w:t>
            </w:r>
            <w:r w:rsidR="00754FC6">
              <w:rPr>
                <w:lang w:val="da-DK"/>
              </w:rPr>
              <w:t>Tail-Length</w:t>
            </w:r>
            <w:r w:rsidR="00754FC6" w:rsidRPr="00A83C63">
              <w:rPr>
                <w:lang w:val="da-DK"/>
              </w:rPr>
              <w:t xml:space="preserve"> von 100 m</w:t>
            </w:r>
            <w:r w:rsidR="00667EA1">
              <w:rPr>
                <w:lang w:val="da-DK"/>
              </w:rPr>
              <w:t>s</w:t>
            </w:r>
            <w:r w:rsidR="00754FC6" w:rsidRPr="00A83C63">
              <w:rPr>
                <w:lang w:val="da-DK"/>
              </w:rPr>
              <w:t>, 300 m</w:t>
            </w:r>
            <w:r w:rsidR="00667EA1">
              <w:rPr>
                <w:lang w:val="da-DK"/>
              </w:rPr>
              <w:t>s</w:t>
            </w:r>
            <w:r w:rsidR="00754FC6" w:rsidRPr="00A83C63">
              <w:rPr>
                <w:lang w:val="da-DK"/>
              </w:rPr>
              <w:t xml:space="preserve"> oder 400 m</w:t>
            </w:r>
            <w:r w:rsidR="00667EA1">
              <w:rPr>
                <w:lang w:val="da-DK"/>
              </w:rPr>
              <w:t>s</w:t>
            </w:r>
            <w:r w:rsidR="00754FC6" w:rsidRPr="00A83C63">
              <w:rPr>
                <w:lang w:val="da-DK"/>
              </w:rPr>
              <w:t xml:space="preserve"> konfiguriert werden kann und die minimale und maximale Kanalkapazität auf einer linearen Skala beeinflusst</w:t>
            </w:r>
            <w:r w:rsidR="00754FC6">
              <w:rPr>
                <w:lang w:val="da-DK"/>
              </w:rPr>
              <w:t>.</w:t>
            </w:r>
            <w:r w:rsidR="009E2996" w:rsidRPr="00A83C63">
              <w:rPr>
                <w:lang w:val="da-DK"/>
              </w:rPr>
              <w:t xml:space="preserve"> </w:t>
            </w:r>
          </w:p>
          <w:p w14:paraId="222FEC1D" w14:textId="0F808798" w:rsidR="00754FC6" w:rsidRDefault="00754FC6" w:rsidP="002C3A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lang w:val="da-DK"/>
              </w:rPr>
            </w:pPr>
            <w:r w:rsidRPr="00A83C63">
              <w:rPr>
                <w:lang w:val="da-DK"/>
              </w:rPr>
              <w:t>Der Systemprozessor muss von Haus aus bis zu 64 Softphone-Instanzen bieten, die den eingebauten Netzwerkschnittstellen zugewiesen werden können</w:t>
            </w:r>
            <w:r>
              <w:rPr>
                <w:lang w:val="da-DK"/>
              </w:rPr>
              <w:t>.</w:t>
            </w:r>
          </w:p>
          <w:p w14:paraId="50DE852B" w14:textId="3BBC9E73" w:rsidR="00754FC6" w:rsidRDefault="00754FC6" w:rsidP="002C3A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lang w:val="da-DK"/>
              </w:rPr>
            </w:pPr>
            <w:r w:rsidRPr="00A83C63">
              <w:rPr>
                <w:lang w:val="da-DK"/>
              </w:rPr>
              <w:t>Der Systemprozessor muss über eine integrierte SSD für die Speicherung von Mediendateien mit einer Mindestgröße von 480 GB verfügen.</w:t>
            </w:r>
          </w:p>
          <w:p w14:paraId="4E17758C" w14:textId="5FC79653" w:rsidR="00754FC6" w:rsidRDefault="00754FC6" w:rsidP="002C3A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lang w:val="da-DK"/>
              </w:rPr>
            </w:pPr>
            <w:r w:rsidRPr="00A83C63">
              <w:rPr>
                <w:lang w:val="da-DK"/>
              </w:rPr>
              <w:t xml:space="preserve">Der Systemprozessor unterstützt bis zu 4 Spuren für die Audioaufnahme und 16 Spuren für die Audiowiedergabe. Die Kapazität für die Audiowiedergabe kann durch den Einsatz von </w:t>
            </w:r>
            <w:r w:rsidRPr="00A83C63">
              <w:rPr>
                <w:lang w:val="da-DK"/>
              </w:rPr>
              <w:lastRenderedPageBreak/>
              <w:t>Softwarelizenzen vor Ort auf 32, 64 oder 128 Spuren erweitert werden.</w:t>
            </w:r>
          </w:p>
          <w:p w14:paraId="06DEE54B" w14:textId="300F1A61" w:rsidR="0036273C" w:rsidRDefault="0036273C" w:rsidP="002C3A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lang w:val="da-DK"/>
              </w:rPr>
            </w:pPr>
          </w:p>
          <w:p w14:paraId="4CAE12D8" w14:textId="71F1D549" w:rsidR="0036273C" w:rsidRPr="00A83C63" w:rsidRDefault="0036273C" w:rsidP="0036273C">
            <w:pPr>
              <w:rPr>
                <w:lang w:val="da-DK"/>
              </w:rPr>
            </w:pPr>
            <w:r w:rsidRPr="00A83C63">
              <w:rPr>
                <w:lang w:val="da-DK"/>
              </w:rPr>
              <w:t xml:space="preserve">Der Systemprozessor ist </w:t>
            </w:r>
            <w:r>
              <w:rPr>
                <w:lang w:val="da-DK"/>
              </w:rPr>
              <w:t xml:space="preserve">über Softwarelizenzen </w:t>
            </w:r>
            <w:r w:rsidRPr="00A83C63">
              <w:rPr>
                <w:lang w:val="da-DK"/>
              </w:rPr>
              <w:t>skalierbar</w:t>
            </w:r>
            <w:r>
              <w:rPr>
                <w:lang w:val="da-DK"/>
              </w:rPr>
              <w:t>.</w:t>
            </w:r>
            <w:r w:rsidRPr="00A83C63">
              <w:rPr>
                <w:lang w:val="da-DK"/>
              </w:rPr>
              <w:t xml:space="preserve"> </w:t>
            </w:r>
            <w:r>
              <w:rPr>
                <w:lang w:val="da-DK"/>
              </w:rPr>
              <w:t>Somit kann</w:t>
            </w:r>
            <w:r w:rsidRPr="00A83C63">
              <w:rPr>
                <w:lang w:val="da-DK"/>
              </w:rPr>
              <w:t xml:space="preserve"> die Netzwerk-E/A-Kapazität auf 384 x 384, die allgemeine Medien-/WAN-Streaming-Kapazität auf 96 x 96 und die akustische Echounterdrückung bei der Standard</w:t>
            </w:r>
            <w:r>
              <w:rPr>
                <w:lang w:val="da-DK"/>
              </w:rPr>
              <w:t>-Tail-Length</w:t>
            </w:r>
            <w:r w:rsidRPr="00A83C63">
              <w:rPr>
                <w:lang w:val="da-DK"/>
              </w:rPr>
              <w:t xml:space="preserve"> von 200 m</w:t>
            </w:r>
            <w:r w:rsidR="00667EA1">
              <w:rPr>
                <w:lang w:val="da-DK"/>
              </w:rPr>
              <w:t>s</w:t>
            </w:r>
            <w:r w:rsidRPr="00A83C63">
              <w:rPr>
                <w:lang w:val="da-DK"/>
              </w:rPr>
              <w:t xml:space="preserve"> auf 96 Kanäle erweitert werden, wobei die allgemeine Verarbeitungsleistung um 50 % </w:t>
            </w:r>
            <w:r>
              <w:rPr>
                <w:lang w:val="da-DK"/>
              </w:rPr>
              <w:t>angehoben wird</w:t>
            </w:r>
            <w:r w:rsidRPr="00A83C63">
              <w:rPr>
                <w:lang w:val="da-DK"/>
              </w:rPr>
              <w:t>.</w:t>
            </w:r>
            <w:r w:rsidR="00CE36DC">
              <w:rPr>
                <w:lang w:val="da-DK"/>
              </w:rPr>
              <w:t>(Ab Q-SYS Designer Version 9.8)</w:t>
            </w:r>
          </w:p>
          <w:p w14:paraId="4D15B858" w14:textId="77777777" w:rsidR="0036273C" w:rsidRPr="00A83C63" w:rsidRDefault="0036273C" w:rsidP="0036273C">
            <w:pPr>
              <w:rPr>
                <w:lang w:val="da-DK"/>
              </w:rPr>
            </w:pPr>
          </w:p>
          <w:p w14:paraId="50E3FA9E" w14:textId="77777777" w:rsidR="0036273C" w:rsidRPr="00A83C63" w:rsidRDefault="0036273C" w:rsidP="0036273C">
            <w:pPr>
              <w:rPr>
                <w:lang w:val="da-DK"/>
              </w:rPr>
            </w:pPr>
            <w:r w:rsidRPr="00A83C63">
              <w:rPr>
                <w:lang w:val="da-DK"/>
              </w:rPr>
              <w:t>Darüber hinaus umfasst der Systemprozessor 8 x 8 softwarebasierte Dante-Netzwerk-Audiokanäle und ist für eine softwarebasierte Dante-Kapazität von bis zu 256 x 256 lizenzierbar. Die verwendeten softwarebasierten Dante-Kanäle werden von der Gesamtbasiskapazität von 256 x 256 oder der skalierten Kapazität von 384 x 384 Netzwerk-Audiokanälen abgezogen.</w:t>
            </w:r>
          </w:p>
          <w:p w14:paraId="5512568A" w14:textId="77777777" w:rsidR="0036273C" w:rsidRPr="00A83C63" w:rsidRDefault="0036273C" w:rsidP="0036273C">
            <w:pPr>
              <w:rPr>
                <w:lang w:val="da-DK"/>
              </w:rPr>
            </w:pPr>
          </w:p>
          <w:p w14:paraId="3B8ECF7D" w14:textId="77777777" w:rsidR="0036273C" w:rsidRPr="00A83C63" w:rsidRDefault="0036273C" w:rsidP="0036273C">
            <w:pPr>
              <w:rPr>
                <w:lang w:val="da-DK"/>
              </w:rPr>
            </w:pPr>
            <w:r w:rsidRPr="00A83C63">
              <w:rPr>
                <w:lang w:val="da-DK"/>
              </w:rPr>
              <w:t>Die Rückseite bietet sechs Netzwerkschnittstellen mit individuell konfigurierbaren Netzwerkdiensten für Q-SYS Networking auf LAN A: nur RJ45 mit 1000 Mbit/s und LAN B: nur RJ45 mit 1000 Mbit/s, plus AUX LAN A, B, C und D mit 10/100/1000 Mbit/s für die Integration mit anderen IT-Diensten, Management, Überwachung oder Steuerung. Der Systemprozessor verfügt standardmäßig über eine interne AC-Netzstromversorgung. Ein RJ45-Anschluss für den Dell iDRAC-Port (integrierter Dell Remote Access Controller) zur sicheren Integration von Low-Level-Hardware-Diagnose, lokaler und Fernüberwachung mit Standard-IT-Toolsets.</w:t>
            </w:r>
          </w:p>
          <w:p w14:paraId="70BAC2B4" w14:textId="77777777" w:rsidR="0036273C" w:rsidRPr="00A83C63" w:rsidRDefault="0036273C" w:rsidP="0036273C">
            <w:pPr>
              <w:rPr>
                <w:lang w:val="da-DK"/>
              </w:rPr>
            </w:pPr>
          </w:p>
          <w:p w14:paraId="47CC5A7E" w14:textId="77777777" w:rsidR="0036273C" w:rsidRDefault="0036273C" w:rsidP="0036273C">
            <w:pPr>
              <w:rPr>
                <w:lang w:val="da-DK"/>
              </w:rPr>
            </w:pPr>
            <w:r w:rsidRPr="00A83C63">
              <w:rPr>
                <w:lang w:val="da-DK"/>
              </w:rPr>
              <w:t>Eine Webschnittstelle bietet grundlegende Netzwerk-, Service- und Sicherheitskonfiguration, Status und Protokollabruf. Der Systemprozessor ist nativ in die Q-SYS Designer Software zur Netzwerkerkennung, Echtzeitkonfiguration, Steuerung, Überwachung, Kontrolle und Verwaltung integriert. Ein 9-poliger D-Sub-Anschluss ermöglicht eine serielle RS232-Kommunikation für die Integration mit externen Geräten und deren Steuerung oder Kontrolle durch diese.</w:t>
            </w:r>
          </w:p>
          <w:p w14:paraId="05B86B38" w14:textId="77777777" w:rsidR="0036273C" w:rsidRDefault="0036273C" w:rsidP="0036273C">
            <w:pPr>
              <w:rPr>
                <w:lang w:val="da-DK"/>
              </w:rPr>
            </w:pPr>
          </w:p>
          <w:p w14:paraId="0EF5F5D9" w14:textId="77777777" w:rsidR="0036273C" w:rsidRPr="00A83C63" w:rsidRDefault="0036273C" w:rsidP="0036273C">
            <w:pPr>
              <w:rPr>
                <w:lang w:val="da-DK"/>
              </w:rPr>
            </w:pPr>
            <w:r w:rsidRPr="00A83C63">
              <w:rPr>
                <w:lang w:val="da-DK"/>
              </w:rPr>
              <w:t xml:space="preserve">Der Systemprozessor speichert und arbeitet mit einem einzigen Entwurf, der Audio-, Video- und Steuerungskomponenten, Verdrahtung, Links, Text und Grafiken auf einer oder mehreren Schaltplanseiten enthält. Die Entwürfe müssen die folgenden Audio-DSP-, Video-, Test- und Messkomponenten, Steuerungskomponenten und Layoutkomponenten enthalten: Acoustic Echo Canceller, Audioplayer, Audio-Streaming-Komponenten, Crossfader, Frequenzweichen, Delay-Komponenten, Auto-Gain-Steuerelemente, Kompressoren, Gates, Ducker, Expander, Umgebungsgeräuschkompensatoren, Limiter, Gain-Blöcke, Grafische Equalizer, Parametrische Equalizer, FIR-Filter, All-Pass-Filter, Band-Pass-Filter, Band-Stop-Filter, Hochpass-Filter, Tiefpass-Filter, FIR-Hochpass-Filter, FIR-Tiefpass-Filter, Dual-Shelf-Equalizer, Notch-Filter, Messgeräte, Matrixmischer, automatische Gain-Sharing-Mischer, automatische Gated-Mischer, Signalrouter, Beschallungsrouter, Raumkombinierer, Signalpräsenzmesser, SIP-Softphone-Instanzen, Tongeneratoren, </w:t>
            </w:r>
            <w:r w:rsidRPr="00A83C63">
              <w:rPr>
                <w:lang w:val="da-DK"/>
              </w:rPr>
              <w:lastRenderedPageBreak/>
              <w:t>Rauschgeneratoren, Dual Trace FFT-Messmodule, Echtzeitanalysatoren, Signalinjektoren, Signalsonden, Logik-, Wert- und Positionssteuerungsfunktionen, Lua-Scripting-Komponenten, Befehlstasten und Trigger, Kamera-Router, USB-Audio-Bridge, USB-Video-Bridge.</w:t>
            </w:r>
          </w:p>
          <w:p w14:paraId="0CE549A5" w14:textId="77777777" w:rsidR="0036273C" w:rsidRPr="00A83C63" w:rsidRDefault="0036273C" w:rsidP="0036273C">
            <w:pPr>
              <w:rPr>
                <w:lang w:val="da-DK"/>
              </w:rPr>
            </w:pPr>
          </w:p>
          <w:p w14:paraId="5347012D" w14:textId="77777777" w:rsidR="0036273C" w:rsidRPr="00A83C63" w:rsidRDefault="0036273C" w:rsidP="0036273C">
            <w:pPr>
              <w:rPr>
                <w:lang w:val="da-DK"/>
              </w:rPr>
            </w:pPr>
            <w:r w:rsidRPr="00A83C63">
              <w:rPr>
                <w:lang w:val="da-DK"/>
              </w:rPr>
              <w:t>Der Systemprozessor ist optional mit einer umfassenden Steuer-Engine ausgestattet, die dem Benutzer Zugriff auf eine Lua-Programmierumgebung bietet und die Möglichkeit bietet, Plugins von Drittanbietern über eine vor Ort anwendbare Softwarelizenz zu integrieren.</w:t>
            </w:r>
          </w:p>
          <w:p w14:paraId="66050B10" w14:textId="77777777" w:rsidR="0036273C" w:rsidRPr="00A83C63" w:rsidRDefault="0036273C" w:rsidP="0036273C">
            <w:pPr>
              <w:rPr>
                <w:lang w:val="da-DK"/>
              </w:rPr>
            </w:pPr>
          </w:p>
          <w:p w14:paraId="6A865E58" w14:textId="2D90E743" w:rsidR="0036273C" w:rsidRPr="00A83C63" w:rsidRDefault="0036273C" w:rsidP="0036273C">
            <w:pPr>
              <w:rPr>
                <w:lang w:val="da-DK"/>
              </w:rPr>
            </w:pPr>
            <w:r w:rsidRPr="00A83C63">
              <w:rPr>
                <w:lang w:val="da-DK"/>
              </w:rPr>
              <w:t xml:space="preserve">Der Systemprozessor unterstützt benutzerdefinierte Benutzerschnittstellen entweder auf proprietären Touchscreen-Controllern, Netzwerkcomputern, die eine </w:t>
            </w:r>
            <w:r w:rsidR="00A862DF">
              <w:rPr>
                <w:lang w:val="da-DK"/>
              </w:rPr>
              <w:t>Q-SYS-</w:t>
            </w:r>
            <w:r w:rsidRPr="00A83C63">
              <w:rPr>
                <w:lang w:val="da-DK"/>
              </w:rPr>
              <w:t>Steuerungsanwendung verwenden, iOS-Geräten oder jedem Gerät mit einem Standard-Webbrowser. Benutzerdefinierte Bedienoberflächen müssen mehrere vom Benutzer auswählbare Seiten mit jeweils unterschiedlichen Bedienelementen enthalten können.</w:t>
            </w:r>
          </w:p>
          <w:p w14:paraId="4E73D48D" w14:textId="77777777" w:rsidR="0036273C" w:rsidRPr="0036273C" w:rsidRDefault="0036273C" w:rsidP="002C3A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val="da-DK" w:eastAsia="en-US"/>
              </w:rPr>
            </w:pPr>
          </w:p>
          <w:p w14:paraId="76047D66" w14:textId="77777777" w:rsidR="00B748EA" w:rsidRDefault="00B748EA" w:rsidP="002C3A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14:paraId="6C7A7CF2" w14:textId="77777777" w:rsidR="002C3A1A" w:rsidRPr="002C3A1A" w:rsidRDefault="002C3A1A" w:rsidP="002C3A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14:paraId="32182EED" w14:textId="7D4271AE" w:rsidR="002C3A1A" w:rsidRPr="002C3A1A" w:rsidRDefault="002C3A1A" w:rsidP="002C3A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2C3A1A">
              <w:rPr>
                <w:rFonts w:cs="Arial"/>
                <w:szCs w:val="20"/>
                <w:lang w:eastAsia="en-US"/>
              </w:rPr>
              <w:t xml:space="preserve">Im Folgenden werden die technischen Mindestanforderungen an die AVC Zentraleinheit / </w:t>
            </w:r>
            <w:r w:rsidR="0036273C">
              <w:rPr>
                <w:rFonts w:cs="Arial"/>
                <w:szCs w:val="20"/>
                <w:lang w:eastAsia="en-US"/>
              </w:rPr>
              <w:t>den Systemprozessor</w:t>
            </w:r>
            <w:r w:rsidRPr="002C3A1A">
              <w:rPr>
                <w:rFonts w:cs="Arial"/>
                <w:szCs w:val="20"/>
                <w:lang w:eastAsia="en-US"/>
              </w:rPr>
              <w:t xml:space="preserve"> beschrieben:</w:t>
            </w:r>
          </w:p>
          <w:p w14:paraId="64CCF9DC" w14:textId="3A029458" w:rsidR="002C3A1A" w:rsidRDefault="002C3A1A" w:rsidP="002C3A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14:paraId="1001B4C9" w14:textId="4D5F348E" w:rsidR="00CE36DC" w:rsidRPr="002C3A1A" w:rsidRDefault="00CE36DC" w:rsidP="002C3A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- Systemplattform Dell PowerEdge R250</w:t>
            </w:r>
          </w:p>
          <w:p w14:paraId="0AE9725D" w14:textId="77777777" w:rsidR="002C3A1A" w:rsidRDefault="002C3A1A" w:rsidP="002C3A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2C3A1A">
              <w:rPr>
                <w:rFonts w:cs="Arial"/>
                <w:szCs w:val="20"/>
                <w:lang w:eastAsia="en-US"/>
              </w:rPr>
              <w:t>- 64 AEC Kanäle, frei verwendbar</w:t>
            </w:r>
          </w:p>
          <w:p w14:paraId="38D518BA" w14:textId="77777777" w:rsidR="007D1777" w:rsidRPr="00683910" w:rsidRDefault="007D1777" w:rsidP="007D1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683910">
              <w:rPr>
                <w:rFonts w:cs="Arial"/>
                <w:szCs w:val="20"/>
                <w:lang w:eastAsia="en-US"/>
              </w:rPr>
              <w:t xml:space="preserve">- 16 Kanal Multitrack Audio </w:t>
            </w:r>
            <w:r w:rsidR="00677E22" w:rsidRPr="00683910">
              <w:rPr>
                <w:rFonts w:cs="Arial"/>
                <w:szCs w:val="20"/>
                <w:lang w:eastAsia="en-US"/>
              </w:rPr>
              <w:t>Player (WAV/MP</w:t>
            </w:r>
            <w:r w:rsidRPr="00683910">
              <w:rPr>
                <w:rFonts w:cs="Arial"/>
                <w:szCs w:val="20"/>
                <w:lang w:eastAsia="en-US"/>
              </w:rPr>
              <w:t>3)</w:t>
            </w:r>
          </w:p>
          <w:p w14:paraId="62226139" w14:textId="77777777" w:rsidR="007D1777" w:rsidRPr="007D1777" w:rsidRDefault="007D1777" w:rsidP="007D1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7D1777">
              <w:rPr>
                <w:rFonts w:cs="Arial"/>
                <w:szCs w:val="20"/>
                <w:lang w:eastAsia="en-US"/>
              </w:rPr>
              <w:t>Abspielmöglichkeit von 16 Audiokanälen    zeitgleich, die Speicherung erfolgt auf dem internen Speicher des System Core</w:t>
            </w:r>
            <w:r>
              <w:rPr>
                <w:rFonts w:cs="Arial"/>
                <w:szCs w:val="20"/>
                <w:lang w:eastAsia="en-US"/>
              </w:rPr>
              <w:t xml:space="preserve"> (erweiterbar auf 128 Kanäle)</w:t>
            </w:r>
          </w:p>
          <w:p w14:paraId="5BF8B6C0" w14:textId="77392012" w:rsidR="007D1777" w:rsidRPr="007D1777" w:rsidRDefault="007D1777" w:rsidP="007D1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7D1777">
              <w:rPr>
                <w:rFonts w:cs="Arial"/>
                <w:szCs w:val="20"/>
                <w:lang w:eastAsia="en-US"/>
              </w:rPr>
              <w:t>- 4 Kanal Multitrack Audio Recorder Aufnahmemöglichkeit von 4 Audiokanälen gleichzeitig mit 1-4 Recorder</w:t>
            </w:r>
            <w:r w:rsidR="00677E22">
              <w:rPr>
                <w:rFonts w:cs="Arial"/>
                <w:szCs w:val="20"/>
                <w:lang w:eastAsia="en-US"/>
              </w:rPr>
              <w:t>-Components. Speicherung als .WAV, MP</w:t>
            </w:r>
            <w:r w:rsidRPr="007D1777">
              <w:rPr>
                <w:rFonts w:cs="Arial"/>
                <w:szCs w:val="20"/>
                <w:lang w:eastAsia="en-US"/>
              </w:rPr>
              <w:t>3 oder Flac auf den i</w:t>
            </w:r>
            <w:r w:rsidR="00AC2A37">
              <w:rPr>
                <w:rFonts w:cs="Arial"/>
                <w:szCs w:val="20"/>
                <w:lang w:eastAsia="en-US"/>
              </w:rPr>
              <w:t>nternen Speicher des Cores. Verwaltung der Files über d</w:t>
            </w:r>
            <w:r w:rsidRPr="007D1777">
              <w:rPr>
                <w:rFonts w:cs="Arial"/>
                <w:szCs w:val="20"/>
                <w:lang w:eastAsia="en-US"/>
              </w:rPr>
              <w:t>e</w:t>
            </w:r>
            <w:r w:rsidR="00AC2A37">
              <w:rPr>
                <w:rFonts w:cs="Arial"/>
                <w:szCs w:val="20"/>
                <w:lang w:eastAsia="en-US"/>
              </w:rPr>
              <w:t>n</w:t>
            </w:r>
            <w:r w:rsidRPr="007D1777">
              <w:rPr>
                <w:rFonts w:cs="Arial"/>
                <w:szCs w:val="20"/>
                <w:lang w:eastAsia="en-US"/>
              </w:rPr>
              <w:t xml:space="preserve"> </w:t>
            </w:r>
            <w:r w:rsidR="00AC2A37">
              <w:rPr>
                <w:rFonts w:cs="Arial"/>
                <w:szCs w:val="20"/>
                <w:lang w:eastAsia="en-US"/>
              </w:rPr>
              <w:t>CoreManager</w:t>
            </w:r>
            <w:r w:rsidR="00914B83">
              <w:rPr>
                <w:rFonts w:cs="Arial"/>
                <w:szCs w:val="20"/>
                <w:lang w:eastAsia="en-US"/>
              </w:rPr>
              <w:t>.</w:t>
            </w:r>
          </w:p>
          <w:p w14:paraId="6F87C4EE" w14:textId="77777777" w:rsidR="007D1777" w:rsidRPr="007D1777" w:rsidRDefault="007D1777" w:rsidP="007D1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7D1777">
              <w:rPr>
                <w:rFonts w:cs="Arial"/>
                <w:szCs w:val="20"/>
                <w:lang w:eastAsia="en-US"/>
              </w:rPr>
              <w:t>- Kalenderfunktion: zeitgesteuertes Abrufen von Presets, Events oder das Starten von Audiofiles</w:t>
            </w:r>
          </w:p>
          <w:p w14:paraId="469ACEDA" w14:textId="77777777" w:rsidR="007D1777" w:rsidRPr="007D1777" w:rsidRDefault="007D1777" w:rsidP="007D1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7D1777">
              <w:rPr>
                <w:rFonts w:cs="Arial"/>
                <w:szCs w:val="20"/>
                <w:lang w:eastAsia="en-US"/>
              </w:rPr>
              <w:t xml:space="preserve">- SIP-Clients: Über die integrierten SIP Clients können bis zu </w:t>
            </w:r>
            <w:r w:rsidR="00A109E3">
              <w:rPr>
                <w:rFonts w:cs="Arial"/>
                <w:szCs w:val="20"/>
                <w:lang w:eastAsia="en-US"/>
              </w:rPr>
              <w:t>6</w:t>
            </w:r>
            <w:r w:rsidRPr="007D1777">
              <w:rPr>
                <w:rFonts w:cs="Arial"/>
                <w:szCs w:val="20"/>
                <w:lang w:eastAsia="en-US"/>
              </w:rPr>
              <w:t>4 VoIP Gespräche gleichzeitig geführt werden.</w:t>
            </w:r>
          </w:p>
          <w:p w14:paraId="3BFE6CB8" w14:textId="0295A32C" w:rsidR="007D1777" w:rsidRPr="007D1777" w:rsidRDefault="007D1777" w:rsidP="007D1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7D1777">
              <w:rPr>
                <w:rFonts w:cs="Arial"/>
                <w:szCs w:val="20"/>
                <w:lang w:eastAsia="en-US"/>
              </w:rPr>
              <w:t xml:space="preserve">- Pagingfunktion: mit Abspielmöglichkeit von intern gespeicherten Tönen. Durchsagen können </w:t>
            </w:r>
            <w:r w:rsidR="00A862DF" w:rsidRPr="007D1777">
              <w:rPr>
                <w:rFonts w:cs="Arial"/>
                <w:szCs w:val="20"/>
                <w:lang w:eastAsia="en-US"/>
              </w:rPr>
              <w:t>zeitversetzt</w:t>
            </w:r>
            <w:r w:rsidRPr="007D1777">
              <w:rPr>
                <w:rFonts w:cs="Arial"/>
                <w:szCs w:val="20"/>
                <w:lang w:eastAsia="en-US"/>
              </w:rPr>
              <w:t xml:space="preserve"> abgespielt und gespeichert werden.</w:t>
            </w:r>
          </w:p>
          <w:p w14:paraId="2A9D9B6C" w14:textId="52392C3F" w:rsidR="007D1777" w:rsidRPr="002C3A1A" w:rsidRDefault="007D1777" w:rsidP="007D1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7D1777">
              <w:rPr>
                <w:rFonts w:cs="Arial"/>
                <w:szCs w:val="20"/>
                <w:lang w:eastAsia="en-US"/>
              </w:rPr>
              <w:t>- Scriptfunktion (Scriptsprache LUA</w:t>
            </w:r>
            <w:r w:rsidR="00CE36DC">
              <w:rPr>
                <w:rFonts w:cs="Arial"/>
                <w:szCs w:val="20"/>
                <w:lang w:eastAsia="en-US"/>
              </w:rPr>
              <w:t>, dauerhafte optionale Lizenz</w:t>
            </w:r>
            <w:r w:rsidRPr="007D1777">
              <w:rPr>
                <w:rFonts w:cs="Arial"/>
                <w:szCs w:val="20"/>
                <w:lang w:eastAsia="en-US"/>
              </w:rPr>
              <w:t>) ermöglicht die Verwendung des Cores als Mediensteuerung</w:t>
            </w:r>
          </w:p>
          <w:p w14:paraId="7B604A22" w14:textId="1A89F2F4" w:rsidR="002C3A1A" w:rsidRPr="002C3A1A" w:rsidRDefault="002C3A1A" w:rsidP="002C3A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2C3A1A">
              <w:rPr>
                <w:rFonts w:cs="Arial"/>
                <w:szCs w:val="20"/>
                <w:lang w:eastAsia="en-US"/>
              </w:rPr>
              <w:t xml:space="preserve">- </w:t>
            </w:r>
            <w:r w:rsidR="00A862DF">
              <w:rPr>
                <w:rFonts w:cs="Arial"/>
                <w:szCs w:val="20"/>
                <w:lang w:eastAsia="en-US"/>
              </w:rPr>
              <w:t>480</w:t>
            </w:r>
            <w:r w:rsidRPr="002C3A1A">
              <w:rPr>
                <w:rFonts w:cs="Arial"/>
                <w:szCs w:val="20"/>
                <w:lang w:eastAsia="en-US"/>
              </w:rPr>
              <w:t xml:space="preserve"> GB interner Speicher</w:t>
            </w:r>
          </w:p>
          <w:p w14:paraId="3808FAA1" w14:textId="69B537F2" w:rsidR="002C3A1A" w:rsidRPr="002C3A1A" w:rsidRDefault="002C3A1A" w:rsidP="002C3A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2C3A1A">
              <w:rPr>
                <w:rFonts w:cs="Arial"/>
                <w:szCs w:val="20"/>
                <w:lang w:eastAsia="en-US"/>
              </w:rPr>
              <w:t xml:space="preserve">- </w:t>
            </w:r>
            <w:r w:rsidR="00914B83">
              <w:rPr>
                <w:rFonts w:cs="Arial"/>
                <w:szCs w:val="20"/>
                <w:lang w:eastAsia="en-US"/>
              </w:rPr>
              <w:t>2</w:t>
            </w:r>
            <w:r w:rsidRPr="002C3A1A">
              <w:rPr>
                <w:rFonts w:cs="Arial"/>
                <w:szCs w:val="20"/>
                <w:lang w:eastAsia="en-US"/>
              </w:rPr>
              <w:t xml:space="preserve"> x USB Host Schnittstelle</w:t>
            </w:r>
          </w:p>
          <w:p w14:paraId="1A148642" w14:textId="59806089" w:rsidR="002C3A1A" w:rsidRDefault="002C3A1A" w:rsidP="002C3A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2C3A1A">
              <w:rPr>
                <w:rFonts w:cs="Arial"/>
                <w:szCs w:val="20"/>
                <w:lang w:eastAsia="en-US"/>
              </w:rPr>
              <w:t xml:space="preserve">- LED Statusanzeigen </w:t>
            </w:r>
          </w:p>
          <w:p w14:paraId="2D044402" w14:textId="7543B62C" w:rsidR="00CE36DC" w:rsidRPr="002C3A1A" w:rsidRDefault="00CE36DC" w:rsidP="002C3A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- LCD-Display mit Navigationstasten</w:t>
            </w:r>
          </w:p>
          <w:p w14:paraId="6BD8D5FF" w14:textId="766345F9" w:rsidR="002C3A1A" w:rsidRPr="002C3A1A" w:rsidRDefault="002C3A1A" w:rsidP="002C3A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2C3A1A">
              <w:rPr>
                <w:rFonts w:cs="Arial"/>
                <w:szCs w:val="20"/>
                <w:lang w:eastAsia="en-US"/>
              </w:rPr>
              <w:t>- RS-232 Schnittstelle zur bidirektionalen Steuerung und Statusabfrage</w:t>
            </w:r>
          </w:p>
          <w:p w14:paraId="7896755E" w14:textId="47BF3911" w:rsidR="002C3A1A" w:rsidRPr="002C3A1A" w:rsidRDefault="002C3A1A" w:rsidP="002C3A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2C3A1A">
              <w:rPr>
                <w:rFonts w:cs="Arial"/>
                <w:szCs w:val="20"/>
                <w:lang w:eastAsia="en-US"/>
              </w:rPr>
              <w:t xml:space="preserve">- 2 x 1000 Mbps </w:t>
            </w:r>
            <w:r w:rsidR="00914B83">
              <w:rPr>
                <w:rFonts w:cs="Arial"/>
                <w:szCs w:val="20"/>
                <w:lang w:eastAsia="en-US"/>
              </w:rPr>
              <w:t xml:space="preserve">RJ-45 </w:t>
            </w:r>
            <w:r w:rsidRPr="002C3A1A">
              <w:rPr>
                <w:rFonts w:cs="Arial"/>
                <w:szCs w:val="20"/>
                <w:lang w:eastAsia="en-US"/>
              </w:rPr>
              <w:t xml:space="preserve">Anschluss für </w:t>
            </w:r>
            <w:r w:rsidR="00914B83">
              <w:rPr>
                <w:rFonts w:cs="Arial"/>
                <w:szCs w:val="20"/>
                <w:lang w:eastAsia="en-US"/>
              </w:rPr>
              <w:t>redundantes Q-SYS-</w:t>
            </w:r>
            <w:r w:rsidRPr="002C3A1A">
              <w:rPr>
                <w:rFonts w:cs="Arial"/>
                <w:szCs w:val="20"/>
                <w:lang w:eastAsia="en-US"/>
              </w:rPr>
              <w:t>Mediennetzwerk</w:t>
            </w:r>
          </w:p>
          <w:p w14:paraId="3F21A058" w14:textId="0E30315F" w:rsidR="002C3A1A" w:rsidRDefault="002C3A1A" w:rsidP="002C3A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2C3A1A">
              <w:rPr>
                <w:rFonts w:cs="Arial"/>
                <w:szCs w:val="20"/>
                <w:lang w:eastAsia="en-US"/>
              </w:rPr>
              <w:lastRenderedPageBreak/>
              <w:t xml:space="preserve">- </w:t>
            </w:r>
            <w:r w:rsidR="00CE36DC">
              <w:rPr>
                <w:rFonts w:cs="Arial"/>
                <w:szCs w:val="20"/>
                <w:lang w:eastAsia="en-US"/>
              </w:rPr>
              <w:t>4</w:t>
            </w:r>
            <w:r w:rsidR="00914B83">
              <w:rPr>
                <w:rFonts w:cs="Arial"/>
                <w:szCs w:val="20"/>
                <w:lang w:eastAsia="en-US"/>
              </w:rPr>
              <w:t xml:space="preserve"> x 1000 Mbps RJ-45 für unabhängige </w:t>
            </w:r>
            <w:r w:rsidRPr="002C3A1A">
              <w:rPr>
                <w:rFonts w:cs="Arial"/>
                <w:szCs w:val="20"/>
                <w:lang w:eastAsia="en-US"/>
              </w:rPr>
              <w:t xml:space="preserve">Unterstützung </w:t>
            </w:r>
            <w:r w:rsidR="00914B83">
              <w:rPr>
                <w:rFonts w:cs="Arial"/>
                <w:szCs w:val="20"/>
                <w:lang w:eastAsia="en-US"/>
              </w:rPr>
              <w:t>von</w:t>
            </w:r>
            <w:r w:rsidRPr="002C3A1A">
              <w:rPr>
                <w:rFonts w:cs="Arial"/>
                <w:szCs w:val="20"/>
                <w:lang w:eastAsia="en-US"/>
              </w:rPr>
              <w:t xml:space="preserve"> VoIP, S</w:t>
            </w:r>
            <w:r w:rsidR="00914B83">
              <w:rPr>
                <w:rFonts w:cs="Arial"/>
                <w:szCs w:val="20"/>
                <w:lang w:eastAsia="en-US"/>
              </w:rPr>
              <w:t>NMP</w:t>
            </w:r>
            <w:r w:rsidRPr="002C3A1A">
              <w:rPr>
                <w:rFonts w:cs="Arial"/>
                <w:szCs w:val="20"/>
                <w:lang w:eastAsia="en-US"/>
              </w:rPr>
              <w:t>,</w:t>
            </w:r>
            <w:r w:rsidR="00A342C7">
              <w:rPr>
                <w:rFonts w:cs="Arial"/>
                <w:szCs w:val="20"/>
                <w:lang w:eastAsia="en-US"/>
              </w:rPr>
              <w:t xml:space="preserve"> </w:t>
            </w:r>
            <w:r w:rsidR="00914B83">
              <w:rPr>
                <w:rFonts w:cs="Arial"/>
                <w:szCs w:val="20"/>
                <w:lang w:eastAsia="en-US"/>
              </w:rPr>
              <w:t>LLDP,</w:t>
            </w:r>
            <w:r w:rsidRPr="002C3A1A">
              <w:rPr>
                <w:rFonts w:cs="Arial"/>
                <w:szCs w:val="20"/>
                <w:lang w:eastAsia="en-US"/>
              </w:rPr>
              <w:t xml:space="preserve"> LDAP, </w:t>
            </w:r>
            <w:r w:rsidR="00914B83">
              <w:rPr>
                <w:rFonts w:cs="Arial"/>
                <w:szCs w:val="20"/>
                <w:lang w:eastAsia="en-US"/>
              </w:rPr>
              <w:t>WAN Media-Streaming</w:t>
            </w:r>
          </w:p>
          <w:p w14:paraId="33E55A34" w14:textId="19B1186C" w:rsidR="00CE36DC" w:rsidRPr="002C3A1A" w:rsidRDefault="00CE36DC" w:rsidP="002C3A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- je 1x ID Taster und LED an Gerätefront und Rückseite</w:t>
            </w:r>
          </w:p>
          <w:p w14:paraId="081119ED" w14:textId="77777777" w:rsidR="002C3A1A" w:rsidRPr="002C3A1A" w:rsidRDefault="002C3A1A" w:rsidP="002C3A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2C3A1A">
              <w:rPr>
                <w:rFonts w:cs="Arial"/>
                <w:szCs w:val="20"/>
                <w:lang w:eastAsia="en-US"/>
              </w:rPr>
              <w:t>- Systemlatenz zwischen Analog-Eingang zu -Ausgang von 3,167ms</w:t>
            </w:r>
          </w:p>
          <w:p w14:paraId="131C574B" w14:textId="77777777" w:rsidR="002C3A1A" w:rsidRPr="002C3A1A" w:rsidRDefault="002C3A1A" w:rsidP="002C3A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2C3A1A">
              <w:rPr>
                <w:rFonts w:cs="Arial"/>
                <w:szCs w:val="20"/>
                <w:lang w:eastAsia="en-US"/>
              </w:rPr>
              <w:t>- Software zur Konfiguration und Steuerung des Systems</w:t>
            </w:r>
          </w:p>
          <w:p w14:paraId="414D8295" w14:textId="77777777" w:rsidR="002C3A1A" w:rsidRPr="002C3A1A" w:rsidRDefault="002C3A1A" w:rsidP="002C3A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14:paraId="559759A8" w14:textId="6D70A8BA" w:rsidR="002C3A1A" w:rsidRPr="00CE36DC" w:rsidRDefault="00CE36DC" w:rsidP="00CE36DC">
            <w:pPr>
              <w:tabs>
                <w:tab w:val="left" w:pos="54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-</w:t>
            </w:r>
            <w:r w:rsidRPr="00CE36DC">
              <w:rPr>
                <w:rFonts w:cs="Arial"/>
                <w:szCs w:val="20"/>
                <w:lang w:eastAsia="en-US"/>
              </w:rPr>
              <w:t>1x</w:t>
            </w:r>
            <w:r>
              <w:rPr>
                <w:rFonts w:cs="Arial"/>
                <w:szCs w:val="20"/>
                <w:lang w:eastAsia="en-US"/>
              </w:rPr>
              <w:t xml:space="preserve"> Universalnetzteil, 450 Watt</w:t>
            </w:r>
          </w:p>
          <w:p w14:paraId="520DAF84" w14:textId="77777777" w:rsidR="002C3A1A" w:rsidRPr="00677E22" w:rsidRDefault="002C3A1A" w:rsidP="002C3A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val="en-US" w:eastAsia="en-US"/>
              </w:rPr>
            </w:pPr>
          </w:p>
          <w:p w14:paraId="72134294" w14:textId="4223D525" w:rsidR="002C3A1A" w:rsidRDefault="005A6343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 xml:space="preserve">Abmessungen (B x H x T):  </w:t>
            </w:r>
            <w:r w:rsidR="002C3A1A">
              <w:rPr>
                <w:rFonts w:cs="Arial"/>
                <w:szCs w:val="20"/>
                <w:lang w:eastAsia="en-US"/>
              </w:rPr>
              <w:t xml:space="preserve">    </w:t>
            </w:r>
            <w:r w:rsidRPr="005A6343">
              <w:rPr>
                <w:rFonts w:cs="Arial"/>
                <w:szCs w:val="20"/>
                <w:lang w:eastAsia="en-US"/>
              </w:rPr>
              <w:t xml:space="preserve">483 x </w:t>
            </w:r>
            <w:r w:rsidR="00914B83">
              <w:rPr>
                <w:rFonts w:cs="Arial"/>
                <w:szCs w:val="20"/>
                <w:lang w:eastAsia="en-US"/>
              </w:rPr>
              <w:t>43</w:t>
            </w:r>
            <w:r w:rsidRPr="005A6343">
              <w:rPr>
                <w:rFonts w:cs="Arial"/>
                <w:szCs w:val="20"/>
                <w:lang w:eastAsia="en-US"/>
              </w:rPr>
              <w:t xml:space="preserve"> x </w:t>
            </w:r>
            <w:r w:rsidR="00914B83">
              <w:rPr>
                <w:rFonts w:cs="Arial"/>
                <w:szCs w:val="20"/>
                <w:lang w:eastAsia="en-US"/>
              </w:rPr>
              <w:t>585</w:t>
            </w:r>
            <w:r w:rsidRPr="005A6343">
              <w:rPr>
                <w:rFonts w:cs="Arial"/>
                <w:szCs w:val="20"/>
                <w:lang w:eastAsia="en-US"/>
              </w:rPr>
              <w:t xml:space="preserve"> mm</w:t>
            </w:r>
          </w:p>
          <w:p w14:paraId="67EE099F" w14:textId="62FB7A02" w:rsidR="002C3A1A" w:rsidRDefault="002C3A1A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Gewicht: 1</w:t>
            </w:r>
            <w:r w:rsidR="002F0CEB">
              <w:rPr>
                <w:rFonts w:cs="Arial"/>
                <w:szCs w:val="20"/>
                <w:lang w:eastAsia="en-US"/>
              </w:rPr>
              <w:t>5</w:t>
            </w:r>
            <w:r>
              <w:rPr>
                <w:rFonts w:cs="Arial"/>
                <w:szCs w:val="20"/>
                <w:lang w:eastAsia="en-US"/>
              </w:rPr>
              <w:t>,</w:t>
            </w:r>
            <w:r w:rsidR="002F0CEB">
              <w:rPr>
                <w:rFonts w:cs="Arial"/>
                <w:szCs w:val="20"/>
                <w:lang w:eastAsia="en-US"/>
              </w:rPr>
              <w:t>9</w:t>
            </w:r>
            <w:r>
              <w:rPr>
                <w:rFonts w:cs="Arial"/>
                <w:szCs w:val="20"/>
                <w:lang w:eastAsia="en-US"/>
              </w:rPr>
              <w:t xml:space="preserve"> kg</w:t>
            </w:r>
          </w:p>
          <w:p w14:paraId="31F3FB4B" w14:textId="77777777" w:rsidR="002C3A1A" w:rsidRDefault="002C3A1A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14:paraId="77FC409D" w14:textId="77777777" w:rsidR="005A6343" w:rsidRPr="005A6343" w:rsidRDefault="000D61DF" w:rsidP="005A6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Hersteller</w:t>
            </w:r>
            <w:r w:rsidR="005A6343" w:rsidRPr="005A6343">
              <w:rPr>
                <w:rFonts w:cs="Arial"/>
                <w:szCs w:val="20"/>
                <w:lang w:eastAsia="en-US"/>
              </w:rPr>
              <w:t>:</w:t>
            </w:r>
            <w:r w:rsidR="00F72BC0">
              <w:rPr>
                <w:rFonts w:cs="Arial"/>
                <w:szCs w:val="20"/>
                <w:lang w:eastAsia="en-US"/>
              </w:rPr>
              <w:t xml:space="preserve"> </w:t>
            </w:r>
            <w:r w:rsidR="005A6343" w:rsidRPr="005A6343">
              <w:rPr>
                <w:rFonts w:cs="Arial"/>
                <w:szCs w:val="20"/>
                <w:lang w:eastAsia="en-US"/>
              </w:rPr>
              <w:t>QSC</w:t>
            </w:r>
          </w:p>
          <w:p w14:paraId="2347B51B" w14:textId="171FF2DD" w:rsidR="005A6343" w:rsidRDefault="005A6343" w:rsidP="005A6343">
            <w:pPr>
              <w:tabs>
                <w:tab w:val="left" w:pos="1388"/>
                <w:tab w:val="left" w:pos="141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00" w:lineRule="atLeast"/>
              <w:ind w:left="1388" w:right="1114" w:hanging="1388"/>
              <w:rPr>
                <w:rFonts w:ascii="Times New Roman" w:hAnsi="Times New Roman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>Typ:</w:t>
            </w:r>
            <w:r w:rsidR="00F72BC0">
              <w:rPr>
                <w:rFonts w:cs="Arial"/>
                <w:szCs w:val="20"/>
                <w:lang w:eastAsia="en-US"/>
              </w:rPr>
              <w:t xml:space="preserve"> </w:t>
            </w:r>
            <w:r w:rsidR="002C3A1A">
              <w:rPr>
                <w:rFonts w:cs="Arial"/>
                <w:szCs w:val="20"/>
                <w:lang w:eastAsia="en-US"/>
              </w:rPr>
              <w:t xml:space="preserve">Q-SYS </w:t>
            </w:r>
            <w:r w:rsidRPr="005A6343">
              <w:rPr>
                <w:rFonts w:cs="Arial"/>
                <w:szCs w:val="20"/>
                <w:lang w:eastAsia="en-US"/>
              </w:rPr>
              <w:t xml:space="preserve">Core </w:t>
            </w:r>
            <w:r w:rsidR="002F0CEB">
              <w:rPr>
                <w:rFonts w:cs="Arial"/>
                <w:szCs w:val="20"/>
                <w:lang w:eastAsia="en-US"/>
              </w:rPr>
              <w:t>6</w:t>
            </w:r>
            <w:r w:rsidR="002C3A1A">
              <w:rPr>
                <w:rFonts w:cs="Arial"/>
                <w:szCs w:val="20"/>
                <w:lang w:eastAsia="en-US"/>
              </w:rPr>
              <w:t>10</w:t>
            </w:r>
            <w:r w:rsidR="00214944" w:rsidRPr="00214944">
              <w:rPr>
                <w:rFonts w:ascii="Times New Roman" w:hAnsi="Times New Roman"/>
                <w:szCs w:val="20"/>
                <w:lang w:eastAsia="en-US"/>
              </w:rPr>
              <w:tab/>
            </w:r>
          </w:p>
          <w:p w14:paraId="10FBA035" w14:textId="77777777" w:rsidR="00354571" w:rsidRPr="00CA7A0A" w:rsidRDefault="00354571" w:rsidP="00F72BC0">
            <w:pPr>
              <w:widowControl w:val="0"/>
              <w:tabs>
                <w:tab w:val="left" w:pos="1417"/>
                <w:tab w:val="left" w:pos="2267"/>
              </w:tabs>
              <w:autoSpaceDE w:val="0"/>
              <w:autoSpaceDN w:val="0"/>
              <w:adjustRightInd w:val="0"/>
              <w:ind w:right="6236"/>
              <w:rPr>
                <w:lang w:val="da-DK"/>
              </w:rPr>
            </w:pPr>
          </w:p>
        </w:tc>
        <w:tc>
          <w:tcPr>
            <w:tcW w:w="1134" w:type="dxa"/>
          </w:tcPr>
          <w:p w14:paraId="203DCB1A" w14:textId="77777777" w:rsidR="00354571" w:rsidRPr="00CA7A0A" w:rsidRDefault="00354571">
            <w:pPr>
              <w:rPr>
                <w:lang w:val="da-DK"/>
              </w:rPr>
            </w:pPr>
          </w:p>
        </w:tc>
        <w:tc>
          <w:tcPr>
            <w:tcW w:w="1318" w:type="dxa"/>
          </w:tcPr>
          <w:p w14:paraId="7DA5609C" w14:textId="77777777" w:rsidR="00354571" w:rsidRPr="00CA7A0A" w:rsidRDefault="00354571">
            <w:pPr>
              <w:rPr>
                <w:lang w:val="da-DK"/>
              </w:rPr>
            </w:pPr>
          </w:p>
        </w:tc>
      </w:tr>
    </w:tbl>
    <w:p w14:paraId="6BBE548F" w14:textId="7FBEE88F" w:rsidR="00A83C63" w:rsidRDefault="00A83C63">
      <w:pPr>
        <w:rPr>
          <w:lang w:val="da-DK"/>
        </w:rPr>
      </w:pPr>
    </w:p>
    <w:p w14:paraId="38C5FC01" w14:textId="73B4B964" w:rsidR="00A83C63" w:rsidRPr="00CA7A0A" w:rsidRDefault="00A83C63" w:rsidP="00A83C63">
      <w:pPr>
        <w:rPr>
          <w:lang w:val="da-DK"/>
        </w:rPr>
      </w:pPr>
    </w:p>
    <w:sectPr w:rsidR="00A83C63" w:rsidRPr="00CA7A0A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D5EF1" w14:textId="77777777" w:rsidR="00BE5810" w:rsidRDefault="00BE5810" w:rsidP="00AC2A37">
      <w:r>
        <w:separator/>
      </w:r>
    </w:p>
  </w:endnote>
  <w:endnote w:type="continuationSeparator" w:id="0">
    <w:p w14:paraId="7E77CE34" w14:textId="77777777" w:rsidR="00BE5810" w:rsidRDefault="00BE5810" w:rsidP="00AC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27B55" w14:textId="098ACD1F" w:rsidR="00AC2A37" w:rsidRDefault="00AC2A37" w:rsidP="00AC2A37">
    <w:pPr>
      <w:pStyle w:val="Fuzeile"/>
      <w:rPr>
        <w:sz w:val="18"/>
        <w:szCs w:val="18"/>
      </w:rPr>
    </w:pPr>
    <w:r>
      <w:rPr>
        <w:sz w:val="18"/>
        <w:szCs w:val="18"/>
      </w:rPr>
      <w:t xml:space="preserve">© QSC EMEA GmbH – Stand </w:t>
    </w:r>
    <w:r w:rsidR="0036273C">
      <w:rPr>
        <w:sz w:val="18"/>
        <w:szCs w:val="18"/>
      </w:rPr>
      <w:t>11</w:t>
    </w:r>
    <w:r>
      <w:rPr>
        <w:sz w:val="18"/>
        <w:szCs w:val="18"/>
      </w:rPr>
      <w:t>/202</w:t>
    </w:r>
    <w:r w:rsidR="0036273C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95BD4" w14:textId="77777777" w:rsidR="00BE5810" w:rsidRDefault="00BE5810" w:rsidP="00AC2A37">
      <w:r>
        <w:separator/>
      </w:r>
    </w:p>
  </w:footnote>
  <w:footnote w:type="continuationSeparator" w:id="0">
    <w:p w14:paraId="67D1A291" w14:textId="77777777" w:rsidR="00BE5810" w:rsidRDefault="00BE5810" w:rsidP="00AC2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41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1">
      <w:start w:val="1"/>
      <w:numFmt w:val="bullet"/>
      <w:lvlText w:val=""/>
      <w:lvlJc w:val="left"/>
      <w:pPr>
        <w:ind w:left="77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2">
      <w:start w:val="1"/>
      <w:numFmt w:val="bullet"/>
      <w:lvlText w:val=""/>
      <w:lvlJc w:val="left"/>
      <w:pPr>
        <w:ind w:left="113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3">
      <w:start w:val="1"/>
      <w:numFmt w:val="bullet"/>
      <w:lvlText w:val=""/>
      <w:lvlJc w:val="left"/>
      <w:pPr>
        <w:ind w:left="149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4">
      <w:start w:val="1"/>
      <w:numFmt w:val="bullet"/>
      <w:lvlText w:val=""/>
      <w:lvlJc w:val="left"/>
      <w:pPr>
        <w:ind w:left="185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5">
      <w:start w:val="1"/>
      <w:numFmt w:val="bullet"/>
      <w:lvlText w:val=""/>
      <w:lvlJc w:val="left"/>
      <w:pPr>
        <w:ind w:left="221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6">
      <w:start w:val="1"/>
      <w:numFmt w:val="bullet"/>
      <w:lvlText w:val=""/>
      <w:lvlJc w:val="left"/>
      <w:pPr>
        <w:ind w:left="257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7">
      <w:start w:val="1"/>
      <w:numFmt w:val="bullet"/>
      <w:lvlText w:val=""/>
      <w:lvlJc w:val="left"/>
      <w:pPr>
        <w:ind w:left="293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8">
      <w:start w:val="1"/>
      <w:numFmt w:val="bullet"/>
      <w:lvlText w:val=""/>
      <w:lvlJc w:val="left"/>
      <w:pPr>
        <w:ind w:left="329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ind w:left="41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1">
      <w:start w:val="1"/>
      <w:numFmt w:val="bullet"/>
      <w:lvlText w:val=""/>
      <w:lvlJc w:val="left"/>
      <w:pPr>
        <w:ind w:left="77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2">
      <w:start w:val="1"/>
      <w:numFmt w:val="bullet"/>
      <w:lvlText w:val=""/>
      <w:lvlJc w:val="left"/>
      <w:pPr>
        <w:ind w:left="113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3">
      <w:start w:val="1"/>
      <w:numFmt w:val="bullet"/>
      <w:lvlText w:val=""/>
      <w:lvlJc w:val="left"/>
      <w:pPr>
        <w:ind w:left="149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4">
      <w:start w:val="1"/>
      <w:numFmt w:val="bullet"/>
      <w:lvlText w:val=""/>
      <w:lvlJc w:val="left"/>
      <w:pPr>
        <w:ind w:left="185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5">
      <w:start w:val="1"/>
      <w:numFmt w:val="bullet"/>
      <w:lvlText w:val=""/>
      <w:lvlJc w:val="left"/>
      <w:pPr>
        <w:ind w:left="221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6">
      <w:start w:val="1"/>
      <w:numFmt w:val="bullet"/>
      <w:lvlText w:val=""/>
      <w:lvlJc w:val="left"/>
      <w:pPr>
        <w:ind w:left="257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7">
      <w:start w:val="1"/>
      <w:numFmt w:val="bullet"/>
      <w:lvlText w:val=""/>
      <w:lvlJc w:val="left"/>
      <w:pPr>
        <w:ind w:left="293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8">
      <w:start w:val="1"/>
      <w:numFmt w:val="bullet"/>
      <w:lvlText w:val=""/>
      <w:lvlJc w:val="left"/>
      <w:pPr>
        <w:ind w:left="329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</w:abstractNum>
  <w:abstractNum w:abstractNumId="2" w15:restartNumberingAfterBreak="0">
    <w:nsid w:val="20B15587"/>
    <w:multiLevelType w:val="hybridMultilevel"/>
    <w:tmpl w:val="33BAF88E"/>
    <w:lvl w:ilvl="0" w:tplc="7FCAECB4">
      <w:start w:val="2"/>
      <w:numFmt w:val="bullet"/>
      <w:pStyle w:val="AText06LieferumfangAccessoire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E135E"/>
    <w:multiLevelType w:val="hybridMultilevel"/>
    <w:tmpl w:val="75AA90F0"/>
    <w:lvl w:ilvl="0" w:tplc="23C45F3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A211B"/>
    <w:multiLevelType w:val="hybridMultilevel"/>
    <w:tmpl w:val="90048E3E"/>
    <w:lvl w:ilvl="0" w:tplc="48401A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F2C0E"/>
    <w:multiLevelType w:val="hybridMultilevel"/>
    <w:tmpl w:val="A7C23130"/>
    <w:lvl w:ilvl="0" w:tplc="88105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55D92"/>
    <w:multiLevelType w:val="hybridMultilevel"/>
    <w:tmpl w:val="8A08EABE"/>
    <w:lvl w:ilvl="0" w:tplc="734C8E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33935"/>
    <w:multiLevelType w:val="hybridMultilevel"/>
    <w:tmpl w:val="3FD67FA0"/>
    <w:lvl w:ilvl="0" w:tplc="ADAA01D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B66018"/>
    <w:multiLevelType w:val="hybridMultilevel"/>
    <w:tmpl w:val="550E79C8"/>
    <w:lvl w:ilvl="0" w:tplc="C1C2D2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43891"/>
    <w:multiLevelType w:val="hybridMultilevel"/>
    <w:tmpl w:val="12CA14DA"/>
    <w:lvl w:ilvl="0" w:tplc="64324C9A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A0F9B"/>
    <w:multiLevelType w:val="hybridMultilevel"/>
    <w:tmpl w:val="897AB0B6"/>
    <w:lvl w:ilvl="0" w:tplc="F55C6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369E3"/>
    <w:multiLevelType w:val="hybridMultilevel"/>
    <w:tmpl w:val="9438B736"/>
    <w:lvl w:ilvl="0" w:tplc="3E9C50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449544">
    <w:abstractNumId w:val="2"/>
  </w:num>
  <w:num w:numId="2" w16cid:durableId="1448887859">
    <w:abstractNumId w:val="4"/>
  </w:num>
  <w:num w:numId="3" w16cid:durableId="1730961217">
    <w:abstractNumId w:val="10"/>
  </w:num>
  <w:num w:numId="4" w16cid:durableId="1785878395">
    <w:abstractNumId w:val="3"/>
  </w:num>
  <w:num w:numId="5" w16cid:durableId="284041752">
    <w:abstractNumId w:val="9"/>
  </w:num>
  <w:num w:numId="6" w16cid:durableId="486018958">
    <w:abstractNumId w:val="0"/>
  </w:num>
  <w:num w:numId="7" w16cid:durableId="1003506070">
    <w:abstractNumId w:val="1"/>
  </w:num>
  <w:num w:numId="8" w16cid:durableId="1998681771">
    <w:abstractNumId w:val="1"/>
    <w:lvlOverride w:ilvl="0">
      <w:lvl w:ilvl="0">
        <w:start w:val="1"/>
        <w:numFmt w:val="bullet"/>
        <w:lvlText w:val=""/>
        <w:lvlJc w:val="left"/>
        <w:pPr>
          <w:ind w:left="41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77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13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49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85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21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57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293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29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</w:num>
  <w:num w:numId="9" w16cid:durableId="1525172156">
    <w:abstractNumId w:val="7"/>
  </w:num>
  <w:num w:numId="10" w16cid:durableId="1972518584">
    <w:abstractNumId w:val="6"/>
  </w:num>
  <w:num w:numId="11" w16cid:durableId="1347170766">
    <w:abstractNumId w:val="8"/>
  </w:num>
  <w:num w:numId="12" w16cid:durableId="683635026">
    <w:abstractNumId w:val="11"/>
  </w:num>
  <w:num w:numId="13" w16cid:durableId="17093319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02"/>
    <w:rsid w:val="0002056E"/>
    <w:rsid w:val="00070278"/>
    <w:rsid w:val="00081AC3"/>
    <w:rsid w:val="000B733D"/>
    <w:rsid w:val="000D61DF"/>
    <w:rsid w:val="000E3FE9"/>
    <w:rsid w:val="001100A4"/>
    <w:rsid w:val="00113778"/>
    <w:rsid w:val="00146042"/>
    <w:rsid w:val="00160B95"/>
    <w:rsid w:val="001A3685"/>
    <w:rsid w:val="001A4860"/>
    <w:rsid w:val="001C022A"/>
    <w:rsid w:val="001C5CB9"/>
    <w:rsid w:val="001D57ED"/>
    <w:rsid w:val="001F2B02"/>
    <w:rsid w:val="00214944"/>
    <w:rsid w:val="00224224"/>
    <w:rsid w:val="002C3A1A"/>
    <w:rsid w:val="002C5FA2"/>
    <w:rsid w:val="002D055C"/>
    <w:rsid w:val="002D77FA"/>
    <w:rsid w:val="002F0CEB"/>
    <w:rsid w:val="002F6E56"/>
    <w:rsid w:val="00322CE2"/>
    <w:rsid w:val="00354571"/>
    <w:rsid w:val="00355534"/>
    <w:rsid w:val="0036273C"/>
    <w:rsid w:val="00373B73"/>
    <w:rsid w:val="003A1A9F"/>
    <w:rsid w:val="003C426E"/>
    <w:rsid w:val="003C6B2B"/>
    <w:rsid w:val="003D0018"/>
    <w:rsid w:val="003D029C"/>
    <w:rsid w:val="00410EC6"/>
    <w:rsid w:val="00437E2F"/>
    <w:rsid w:val="00444431"/>
    <w:rsid w:val="004600A3"/>
    <w:rsid w:val="004C6A82"/>
    <w:rsid w:val="004F3062"/>
    <w:rsid w:val="00523C86"/>
    <w:rsid w:val="005403D1"/>
    <w:rsid w:val="00542BF9"/>
    <w:rsid w:val="0054616C"/>
    <w:rsid w:val="0056712A"/>
    <w:rsid w:val="005735B5"/>
    <w:rsid w:val="005A6343"/>
    <w:rsid w:val="005B2058"/>
    <w:rsid w:val="006328B8"/>
    <w:rsid w:val="00643359"/>
    <w:rsid w:val="00667EA1"/>
    <w:rsid w:val="00677E22"/>
    <w:rsid w:val="00683910"/>
    <w:rsid w:val="0072608A"/>
    <w:rsid w:val="00753153"/>
    <w:rsid w:val="00754FC6"/>
    <w:rsid w:val="007A5BC8"/>
    <w:rsid w:val="007C52D8"/>
    <w:rsid w:val="007D1777"/>
    <w:rsid w:val="007F1075"/>
    <w:rsid w:val="008031C8"/>
    <w:rsid w:val="00805D52"/>
    <w:rsid w:val="00812CCE"/>
    <w:rsid w:val="0081402E"/>
    <w:rsid w:val="0085785F"/>
    <w:rsid w:val="008635E5"/>
    <w:rsid w:val="008E27B8"/>
    <w:rsid w:val="008E4AC8"/>
    <w:rsid w:val="008F4205"/>
    <w:rsid w:val="00914B83"/>
    <w:rsid w:val="009965CC"/>
    <w:rsid w:val="009975C6"/>
    <w:rsid w:val="009E2996"/>
    <w:rsid w:val="009F50B0"/>
    <w:rsid w:val="00A109E3"/>
    <w:rsid w:val="00A342C7"/>
    <w:rsid w:val="00A43348"/>
    <w:rsid w:val="00A83C63"/>
    <w:rsid w:val="00A862DF"/>
    <w:rsid w:val="00A96025"/>
    <w:rsid w:val="00A97165"/>
    <w:rsid w:val="00AC2A37"/>
    <w:rsid w:val="00AC6992"/>
    <w:rsid w:val="00AD7F49"/>
    <w:rsid w:val="00AF6D94"/>
    <w:rsid w:val="00B56BE8"/>
    <w:rsid w:val="00B748EA"/>
    <w:rsid w:val="00B77BF9"/>
    <w:rsid w:val="00BE5810"/>
    <w:rsid w:val="00BF5035"/>
    <w:rsid w:val="00C031CC"/>
    <w:rsid w:val="00C401EC"/>
    <w:rsid w:val="00CA7A0A"/>
    <w:rsid w:val="00CB647B"/>
    <w:rsid w:val="00CD7482"/>
    <w:rsid w:val="00CE2D61"/>
    <w:rsid w:val="00CE36DC"/>
    <w:rsid w:val="00D07418"/>
    <w:rsid w:val="00D35891"/>
    <w:rsid w:val="00D52587"/>
    <w:rsid w:val="00D9484F"/>
    <w:rsid w:val="00DA004B"/>
    <w:rsid w:val="00DB2660"/>
    <w:rsid w:val="00DF0D85"/>
    <w:rsid w:val="00E142E7"/>
    <w:rsid w:val="00E425F2"/>
    <w:rsid w:val="00E47A35"/>
    <w:rsid w:val="00EF5FBA"/>
    <w:rsid w:val="00F35A70"/>
    <w:rsid w:val="00F72BC0"/>
    <w:rsid w:val="00F97015"/>
    <w:rsid w:val="00FB3A1C"/>
    <w:rsid w:val="00FB6EF6"/>
    <w:rsid w:val="00FC2C4B"/>
    <w:rsid w:val="00FC463A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64786"/>
  <w15:docId w15:val="{D679BFBC-2ABF-48FD-B880-E88AEFDC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ieFormA">
    <w:name w:val="Freie Form A"/>
    <w:uiPriority w:val="99"/>
    <w:rsid w:val="00160B95"/>
    <w:rPr>
      <w:rFonts w:ascii="Helvetica" w:eastAsia="ヒラギノ角ゴ Pro W3" w:hAnsi="Helvetica"/>
      <w:color w:val="000000"/>
      <w:sz w:val="24"/>
      <w:lang w:val="de-DE" w:eastAsia="de-DE"/>
    </w:rPr>
  </w:style>
  <w:style w:type="paragraph" w:customStyle="1" w:styleId="TextA">
    <w:name w:val="Text A"/>
    <w:rsid w:val="00160B95"/>
    <w:rPr>
      <w:rFonts w:ascii="Helvetica" w:eastAsia="ヒラギノ角ゴ Pro W3" w:hAnsi="Helvetica"/>
      <w:color w:val="000000"/>
      <w:sz w:val="24"/>
      <w:lang w:val="de-DE" w:eastAsia="de-DE"/>
    </w:rPr>
  </w:style>
  <w:style w:type="paragraph" w:customStyle="1" w:styleId="Normal">
    <w:name w:val="[Normal]"/>
    <w:rsid w:val="002149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de-DE"/>
    </w:rPr>
  </w:style>
  <w:style w:type="paragraph" w:customStyle="1" w:styleId="AText01Intro">
    <w:name w:val="AText01_Intro"/>
    <w:basedOn w:val="Standard"/>
    <w:uiPriority w:val="99"/>
    <w:rsid w:val="0021494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103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right="4257"/>
    </w:pPr>
    <w:rPr>
      <w:rFonts w:cs="Arial"/>
      <w:szCs w:val="20"/>
      <w:lang w:eastAsia="en-US"/>
    </w:rPr>
  </w:style>
  <w:style w:type="paragraph" w:customStyle="1" w:styleId="AText06LieferumfangAccessoire">
    <w:name w:val="AText06_Lieferumfang_Accessoire"/>
    <w:basedOn w:val="Standard"/>
    <w:uiPriority w:val="99"/>
    <w:rsid w:val="00214944"/>
    <w:pPr>
      <w:numPr>
        <w:numId w:val="1"/>
      </w:numPr>
      <w:tabs>
        <w:tab w:val="clear" w:pos="720"/>
        <w:tab w:val="left" w:pos="41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103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ind w:right="4257"/>
    </w:pPr>
    <w:rPr>
      <w:rFonts w:cs="Arial"/>
      <w:szCs w:val="20"/>
      <w:lang w:eastAsia="en-US"/>
    </w:rPr>
  </w:style>
  <w:style w:type="paragraph" w:customStyle="1" w:styleId="AText04TechDaten">
    <w:name w:val="AText04_TechDaten"/>
    <w:basedOn w:val="Standard"/>
    <w:uiPriority w:val="99"/>
    <w:rsid w:val="00214944"/>
    <w:pPr>
      <w:tabs>
        <w:tab w:val="left" w:pos="2977"/>
        <w:tab w:val="left" w:pos="5670"/>
        <w:tab w:val="left" w:pos="9072"/>
      </w:tabs>
      <w:autoSpaceDE w:val="0"/>
      <w:autoSpaceDN w:val="0"/>
      <w:adjustRightInd w:val="0"/>
      <w:ind w:left="2977" w:right="3690" w:hanging="2977"/>
    </w:pPr>
    <w:rPr>
      <w:rFonts w:cs="Arial"/>
      <w:color w:val="1C1C1C"/>
      <w:szCs w:val="20"/>
      <w:lang w:eastAsia="en-US"/>
    </w:rPr>
  </w:style>
  <w:style w:type="paragraph" w:customStyle="1" w:styleId="AText02Gliederung">
    <w:name w:val="AText02_Gliederung"/>
    <w:basedOn w:val="Standard"/>
    <w:uiPriority w:val="99"/>
    <w:rsid w:val="00214944"/>
    <w:pPr>
      <w:tabs>
        <w:tab w:val="left" w:pos="708"/>
        <w:tab w:val="left" w:pos="1416"/>
        <w:tab w:val="left" w:pos="2124"/>
        <w:tab w:val="left" w:pos="2832"/>
        <w:tab w:val="left" w:pos="3540"/>
        <w:tab w:val="right" w:pos="4160"/>
        <w:tab w:val="left" w:pos="4248"/>
        <w:tab w:val="left" w:pos="4956"/>
        <w:tab w:val="left" w:pos="5103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ind w:right="4257"/>
    </w:pPr>
    <w:rPr>
      <w:rFonts w:cs="Arial"/>
      <w:b/>
      <w:bCs/>
      <w:szCs w:val="20"/>
      <w:lang w:eastAsia="en-US"/>
    </w:rPr>
  </w:style>
  <w:style w:type="paragraph" w:customStyle="1" w:styleId="AText07FarbrikatVorgabe">
    <w:name w:val="AText07_FarbrikatVorgabe"/>
    <w:basedOn w:val="Standard"/>
    <w:uiPriority w:val="99"/>
    <w:rsid w:val="00214944"/>
    <w:pPr>
      <w:tabs>
        <w:tab w:val="left" w:pos="1388"/>
        <w:tab w:val="left" w:pos="1417"/>
        <w:tab w:val="left" w:pos="2124"/>
        <w:tab w:val="left" w:pos="2832"/>
        <w:tab w:val="left" w:pos="3540"/>
        <w:tab w:val="left" w:pos="4248"/>
        <w:tab w:val="left" w:pos="4956"/>
        <w:tab w:val="left" w:pos="5103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autoSpaceDE w:val="0"/>
      <w:autoSpaceDN w:val="0"/>
      <w:adjustRightInd w:val="0"/>
      <w:spacing w:line="200" w:lineRule="atLeast"/>
      <w:ind w:left="1388" w:right="4257" w:hanging="1388"/>
    </w:pPr>
    <w:rPr>
      <w:rFonts w:cs="Arial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CA7A0A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AC2A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C2A37"/>
    <w:rPr>
      <w:rFonts w:ascii="Arial" w:hAnsi="Arial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AC2A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C2A37"/>
    <w:rPr>
      <w:rFonts w:ascii="Arial" w:hAnsi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 xsi:nil="true"/>
    <Status xmlns="b5b92a68-70fa-4cdf-bb3a-b7b4ce44b88d">Approved to go live</Status>
    <Discontinued xmlns="b5b92a68-70fa-4cdf-bb3a-b7b4ce44b88d">false</Discontinued>
    <rjyr xmlns="b5b92a68-70fa-4cdf-bb3a-b7b4ce44b88d" xsi:nil="true"/>
    <lcf76f155ced4ddcb4097134ff3c332f xmlns="b5b92a68-70fa-4cdf-bb3a-b7b4ce44b88d">
      <Terms xmlns="http://schemas.microsoft.com/office/infopath/2007/PartnerControls"/>
    </lcf76f155ced4ddcb4097134ff3c332f>
    <Video_x0020_URL xmlns="b5b92a68-70fa-4cdf-bb3a-b7b4ce44b88d">
      <Url xsi:nil="true"/>
      <Description xsi:nil="true"/>
    </Video_x0020_URL>
    <Campaign xmlns="b5b92a68-70fa-4cdf-bb3a-b7b4ce44b88d" xsi:nil="true"/>
    <Long_x0020_Title_x0020__x002d__x0020_sys xmlns="b5b92a68-70fa-4cdf-bb3a-b7b4ce44b88d" xsi:nil="true"/>
    <TaxCatchAll xmlns="315aad8e-1cdb-4494-8b6a-12b18b6f0951" xsi:nil="true"/>
    <Unique_x0020_URL xmlns="b5b92a68-70fa-4cdf-bb3a-b7b4ce44b88d">
      <Url xsi:nil="true"/>
      <Description xsi:nil="true"/>
    </Unique_x0020_URL>
    <Product_x0020_Series xmlns="b5b92a68-70fa-4cdf-bb3a-b7b4ce44b88d">
      <Value>118</Value>
    </Product_x0020_Series>
    <Description_x0020__x002d__x0020_pro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Description_x0020__x002d__x0020_sys xmlns="b5b92a68-70fa-4cdf-bb3a-b7b4ce44b88d" xsi:nil="true"/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Library/productResources/dn/DSP Cores/CORE 610</RMSPATH>
    <IconOverlay xmlns="http://schemas.microsoft.com/sharepoint/v4" xsi:nil="true"/>
    <Long_x0020_Title xmlns="b5b92a68-70fa-4cdf-bb3a-b7b4ce44b88d">Architect and Engineering Specifications - Q-SYS Core 610 - German</Long_x0020_Title>
    <UpdateTitlewithName xmlns="b5b92a68-70fa-4cdf-bb3a-b7b4ce44b88d">
      <Url xsi:nil="true"/>
      <Description xsi:nil="true"/>
    </UpdateTitlewithName>
    <Affected_x0020_Date_x0020_Range xmlns="b5b92a68-70fa-4cdf-bb3a-b7b4ce44b88d" xsi:nil="true"/>
    <Download_x0020_Link xmlns="b5b92a68-70fa-4cdf-bb3a-b7b4ce44b88d">
      <Url xsi:nil="true"/>
      <Description xsi:nil="true"/>
    </Download_x0020_Link>
    <Qual_x0020_Control xmlns="b5b92a68-70fa-4cdf-bb3a-b7b4ce44b88d">true</Qual_x0020_Control>
    <RML_Event_x0020__x0028_2_x0029_ xmlns="b5b92a68-70fa-4cdf-bb3a-b7b4ce44b88d">
      <Url xsi:nil="true"/>
      <Description xsi:nil="true"/>
    </RML_Event_x0020__x0028_2_x0029_>
    <Product_x0020_Model xmlns="b5b92a68-70fa-4cdf-bb3a-b7b4ce44b88d">
      <Value>1078</Value>
    </Product_x0020_Model>
    <Resource_Type xmlns="b5b92a68-70fa-4cdf-bb3a-b7b4ce44b88d">
      <Value>104</Value>
    </Resource_Type>
    <Revision xmlns="b5b92a68-70fa-4cdf-bb3a-b7b4ce44b88d" xsi:nil="true"/>
    <SecurityTag xmlns="b5b92a68-70fa-4cdf-bb3a-b7b4ce44b88d">
      <Value>6</Value>
    </SecurityTag>
    <lyar xmlns="b5b92a68-70fa-4cdf-bb3a-b7b4ce44b88d" xsi:nil="true"/>
    <Short_x0020_Title_x0020__x002d__x0020_corp xmlns="b5b92a68-70fa-4cdf-bb3a-b7b4ce44b88d">Architect and Engineering Specifications - DE</Short_x0020_Title_x0020__x002d__x0020_corp>
    <Security_x0020_Tags xmlns="b5b92a68-70fa-4cdf-bb3a-b7b4ce44b88d">
      <Value>Not 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 xsi:nil="true"/>
    <Topics xmlns="b5b92a68-70fa-4cdf-bb3a-b7b4ce44b88d" xsi:nil="true"/>
    <UniqueURL xmlns="b5b92a68-70fa-4cdf-bb3a-b7b4ce44b88d" xsi:nil="true"/>
    <Description_x0020__x002d__x0020_corp xmlns="b5b92a68-70fa-4cdf-bb3a-b7b4ce44b88d">Q-SYS Core 610 Architect and Engineering Specifications</Description_x0020__x002d__x0020_corp>
    <Product_x0020_Family xmlns="b5b92a68-70fa-4cdf-bb3a-b7b4ce44b88d">
      <Value>38</Value>
    </Product_x0020_Family>
    <Video_x0020_Width xmlns="b5b92a68-70fa-4cdf-bb3a-b7b4ce44b88d" xsi:nil="true"/>
    <Publish_x0020_now xmlns="b5b92a68-70fa-4cdf-bb3a-b7b4ce44b88d">false</Publish_x0020_now>
    <BadData xmlns="b5b92a68-70fa-4cdf-bb3a-b7b4ce44b88d" xsi:nil="true"/>
    <Short_x0020_Title_x0020__x002d__x0020_cin xmlns="b5b92a68-70fa-4cdf-bb3a-b7b4ce44b88d" xsi:nil="true"/>
    <Web_x0020_Grouping xmlns="b5b92a68-70fa-4cdf-bb3a-b7b4ce44b88d">Select all that apply</Web_x0020_Grouping>
    <Long_x0020_Title_x0020__x002d__x0020_pro xmlns="b5b92a68-70fa-4cdf-bb3a-b7b4ce44b88d" xsi:nil="true"/>
    <Short_x0020_Title_x0020__x002d__x0020_sys xmlns="b5b92a68-70fa-4cdf-bb3a-b7b4ce44b88d" xsi:nil="true"/>
    <Business_x0020_Unit xmlns="b5b92a68-70fa-4cdf-bb3a-b7b4ce44b88d">
      <Value>Sys</Value>
    </Business_x0020_Unit>
    <Localization_x0020_Parent xmlns="b5b92a68-70fa-4cdf-bb3a-b7b4ce44b88d">
      <Value>18528</Value>
    </Localization_x0020_Parent>
    <Video_x0020_Height xmlns="b5b92a68-70fa-4cdf-bb3a-b7b4ce44b88d" xsi:nil="true"/>
    <Short_x0020_Title_x0020__x002d__x0020_pro xmlns="b5b92a68-70fa-4cdf-bb3a-b7b4ce44b88d" xsi:nil="true"/>
    <Long_x0020_Title_x0020__x002d__x0020_cin xmlns="b5b92a68-70fa-4cdf-bb3a-b7b4ce44b88d" xsi:nil="true"/>
    <Description_x0020__x002d__x0020_cin xmlns="b5b92a68-70fa-4cdf-bb3a-b7b4ce44b88d" xsi:nil="true"/>
    <RMSFileName xmlns="b5b92a68-70fa-4cdf-bb3a-b7b4ce44b88d">Q_dn_core_610_archEngSpecs_de.docx</RMSFileName>
  </documentManagement>
</p:properties>
</file>

<file path=customXml/itemProps1.xml><?xml version="1.0" encoding="utf-8"?>
<ds:datastoreItem xmlns:ds="http://schemas.openxmlformats.org/officeDocument/2006/customXml" ds:itemID="{C72DCD13-3048-4845-A062-96B20640479E}"/>
</file>

<file path=customXml/itemProps2.xml><?xml version="1.0" encoding="utf-8"?>
<ds:datastoreItem xmlns:ds="http://schemas.openxmlformats.org/officeDocument/2006/customXml" ds:itemID="{7A816CA2-1BDB-4ED6-BA33-E135571358FB}"/>
</file>

<file path=customXml/itemProps3.xml><?xml version="1.0" encoding="utf-8"?>
<ds:datastoreItem xmlns:ds="http://schemas.openxmlformats.org/officeDocument/2006/customXml" ds:itemID="{1A7CB689-277E-4252-A126-E23658510A59}"/>
</file>

<file path=customXml/itemProps4.xml><?xml version="1.0" encoding="utf-8"?>
<ds:datastoreItem xmlns:ds="http://schemas.openxmlformats.org/officeDocument/2006/customXml" ds:itemID="{2A01DD53-74B7-4E00-940F-5CD34E9ED9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Q_dn_core_610_archEngSpecs_de.docx</dc:title>
  <dc:creator>QSC EMEA GmbH</dc:creator>
  <cp:lastModifiedBy>Mirko Messall</cp:lastModifiedBy>
  <cp:revision>5</cp:revision>
  <dcterms:created xsi:type="dcterms:W3CDTF">2022-10-24T12:34:00Z</dcterms:created>
  <dcterms:modified xsi:type="dcterms:W3CDTF">2022-11-04T12:44:00Z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MediaServiceImageTags">
    <vt:lpwstr/>
  </property>
</Properties>
</file>